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87" w:rsidRPr="007F435C" w:rsidRDefault="009F7101" w:rsidP="000C5D87">
      <w:pPr>
        <w:rPr>
          <w:sz w:val="14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7789545</wp:posOffset>
            </wp:positionH>
            <wp:positionV relativeFrom="paragraph">
              <wp:posOffset>-178435</wp:posOffset>
            </wp:positionV>
            <wp:extent cx="1952625" cy="371475"/>
            <wp:effectExtent l="0" t="0" r="0" b="0"/>
            <wp:wrapNone/>
            <wp:docPr id="11" name="Grafik 1" descr="C:\Users\FranklK\AppData\Local\Microsoft\Windows\Temporary Internet Files\Content.Word\PGR_Wahlen_2018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FranklK\AppData\Local\Microsoft\Windows\Temporary Internet Files\Content.Word\PGR_Wahlen_2018_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51"/>
        <w:gridCol w:w="6521"/>
      </w:tblGrid>
      <w:tr w:rsidR="000C5D87" w:rsidRPr="007726E4" w:rsidTr="000C58B0">
        <w:tc>
          <w:tcPr>
            <w:tcW w:w="1951" w:type="dxa"/>
            <w:shd w:val="clear" w:color="auto" w:fill="auto"/>
          </w:tcPr>
          <w:p w:rsidR="000C5D87" w:rsidRPr="007726E4" w:rsidRDefault="000C58B0" w:rsidP="007726E4">
            <w:pPr>
              <w:tabs>
                <w:tab w:val="right" w:leader="underscore" w:pos="5103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Muttersprachige Gemeinde</w:t>
            </w:r>
            <w:r w:rsidR="000C5D87" w:rsidRPr="007726E4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6521" w:type="dxa"/>
            <w:tcBorders>
              <w:bottom w:val="single" w:sz="8" w:space="0" w:color="auto"/>
            </w:tcBorders>
            <w:shd w:val="clear" w:color="auto" w:fill="auto"/>
          </w:tcPr>
          <w:p w:rsidR="000C5D87" w:rsidRPr="007726E4" w:rsidRDefault="000C5D87" w:rsidP="007726E4">
            <w:pPr>
              <w:tabs>
                <w:tab w:val="right" w:leader="underscore" w:pos="5103"/>
              </w:tabs>
              <w:rPr>
                <w:rFonts w:ascii="Arial" w:hAnsi="Arial"/>
                <w:sz w:val="20"/>
              </w:rPr>
            </w:pPr>
            <w:r w:rsidRPr="007726E4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7726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26E4">
              <w:rPr>
                <w:rFonts w:ascii="Arial" w:hAnsi="Arial" w:cs="Arial"/>
                <w:sz w:val="20"/>
              </w:rPr>
            </w:r>
            <w:r w:rsidRPr="007726E4">
              <w:rPr>
                <w:rFonts w:ascii="Arial" w:hAnsi="Arial" w:cs="Arial"/>
                <w:sz w:val="20"/>
              </w:rPr>
              <w:fldChar w:fldCharType="separate"/>
            </w:r>
            <w:r w:rsidRPr="007726E4">
              <w:rPr>
                <w:rFonts w:ascii="Arial" w:hAnsi="Arial" w:cs="Arial"/>
                <w:noProof/>
                <w:sz w:val="20"/>
              </w:rPr>
              <w:t> </w:t>
            </w:r>
            <w:r w:rsidRPr="007726E4">
              <w:rPr>
                <w:rFonts w:ascii="Arial" w:hAnsi="Arial" w:cs="Arial"/>
                <w:noProof/>
                <w:sz w:val="20"/>
              </w:rPr>
              <w:t> </w:t>
            </w:r>
            <w:r w:rsidRPr="007726E4">
              <w:rPr>
                <w:rFonts w:ascii="Arial" w:hAnsi="Arial" w:cs="Arial"/>
                <w:noProof/>
                <w:sz w:val="20"/>
              </w:rPr>
              <w:t> </w:t>
            </w:r>
            <w:r w:rsidRPr="007726E4">
              <w:rPr>
                <w:rFonts w:ascii="Arial" w:hAnsi="Arial" w:cs="Arial"/>
                <w:noProof/>
                <w:sz w:val="20"/>
              </w:rPr>
              <w:t> </w:t>
            </w:r>
            <w:r w:rsidRPr="007726E4">
              <w:rPr>
                <w:rFonts w:ascii="Arial" w:hAnsi="Arial" w:cs="Arial"/>
                <w:noProof/>
                <w:sz w:val="20"/>
              </w:rPr>
              <w:t> </w:t>
            </w:r>
            <w:r w:rsidRPr="007726E4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</w:tbl>
    <w:p w:rsidR="000C5D87" w:rsidRPr="00B80007" w:rsidRDefault="000C5D87" w:rsidP="000C5D87">
      <w:pPr>
        <w:rPr>
          <w:rFonts w:ascii="Arial" w:hAnsi="Arial"/>
          <w:sz w:val="32"/>
        </w:rPr>
      </w:pPr>
    </w:p>
    <w:p w:rsidR="00EB6A95" w:rsidRPr="001247B1" w:rsidRDefault="00EB6A95" w:rsidP="00DC2A46">
      <w:pPr>
        <w:rPr>
          <w:rFonts w:ascii="Arial" w:hAnsi="Arial"/>
          <w:b/>
          <w:i/>
          <w:sz w:val="20"/>
        </w:rPr>
      </w:pPr>
      <w:r w:rsidRPr="001247B1">
        <w:rPr>
          <w:rFonts w:ascii="Arial" w:hAnsi="Arial"/>
          <w:b/>
          <w:i/>
          <w:sz w:val="20"/>
        </w:rPr>
        <w:t>Nur verwenden</w:t>
      </w:r>
      <w:r w:rsidR="008B7AFE" w:rsidRPr="001247B1">
        <w:rPr>
          <w:rFonts w:ascii="Arial" w:hAnsi="Arial"/>
          <w:b/>
          <w:i/>
          <w:sz w:val="20"/>
        </w:rPr>
        <w:t xml:space="preserve"> für Wahlberechtigte</w:t>
      </w:r>
      <w:r w:rsidR="00E85DB9" w:rsidRPr="001247B1">
        <w:rPr>
          <w:rFonts w:ascii="Arial" w:hAnsi="Arial"/>
          <w:b/>
          <w:i/>
          <w:sz w:val="20"/>
        </w:rPr>
        <w:t>,</w:t>
      </w:r>
      <w:r w:rsidR="008B7AFE" w:rsidRPr="001247B1">
        <w:rPr>
          <w:rFonts w:ascii="Arial" w:hAnsi="Arial"/>
          <w:b/>
          <w:i/>
          <w:sz w:val="20"/>
        </w:rPr>
        <w:t xml:space="preserve"> die </w:t>
      </w:r>
      <w:r w:rsidR="00E85DB9" w:rsidRPr="001247B1">
        <w:rPr>
          <w:rFonts w:ascii="Arial" w:hAnsi="Arial"/>
          <w:b/>
          <w:i/>
          <w:sz w:val="20"/>
        </w:rPr>
        <w:t>nicht im gedruckten Wählerverzeichnis stehen</w:t>
      </w:r>
      <w:r w:rsidR="00037296" w:rsidRPr="001247B1">
        <w:rPr>
          <w:rFonts w:ascii="Arial" w:hAnsi="Arial"/>
          <w:b/>
          <w:i/>
          <w:sz w:val="20"/>
        </w:rPr>
        <w:t>, z.B. Neuzugezogene</w:t>
      </w:r>
      <w:r w:rsidR="000C58B0">
        <w:rPr>
          <w:rFonts w:ascii="Arial" w:hAnsi="Arial"/>
          <w:b/>
          <w:i/>
          <w:sz w:val="20"/>
        </w:rPr>
        <w:t xml:space="preserve"> oder wenn die kommunalen Meldebehörden bei einer Person die ausländische Staatsangehörigkeit oder die Zugehörigkeit zur Katholischen Kirche nicht erfasst haben. Oder verwenden, wenn kein gedrucktes Wählerverzeichnis vorliegt.</w:t>
      </w:r>
      <w:r w:rsidR="00554572">
        <w:rPr>
          <w:rFonts w:ascii="Arial" w:hAnsi="Arial"/>
          <w:b/>
          <w:i/>
          <w:sz w:val="20"/>
        </w:rPr>
        <w:br/>
      </w:r>
      <w:r w:rsidR="009F7101">
        <w:rPr>
          <w:rFonts w:ascii="Arial" w:hAnsi="Arial"/>
          <w:b/>
          <w:i/>
          <w:sz w:val="20"/>
        </w:rPr>
        <w:t>Hier</w:t>
      </w:r>
      <w:r w:rsidR="00554572">
        <w:rPr>
          <w:rFonts w:ascii="Arial" w:hAnsi="Arial"/>
          <w:b/>
          <w:i/>
          <w:sz w:val="20"/>
        </w:rPr>
        <w:t xml:space="preserve"> </w:t>
      </w:r>
      <w:r w:rsidR="000C58B0">
        <w:rPr>
          <w:rFonts w:ascii="Arial" w:hAnsi="Arial"/>
          <w:b/>
          <w:i/>
          <w:sz w:val="20"/>
        </w:rPr>
        <w:t>bereits</w:t>
      </w:r>
      <w:r w:rsidR="009F7101">
        <w:rPr>
          <w:rFonts w:ascii="Arial" w:hAnsi="Arial"/>
          <w:b/>
          <w:i/>
          <w:sz w:val="20"/>
        </w:rPr>
        <w:t xml:space="preserve"> eingehende Wahlbriefe von Briefwählern/-</w:t>
      </w:r>
      <w:proofErr w:type="spellStart"/>
      <w:r w:rsidR="009F7101">
        <w:rPr>
          <w:rFonts w:ascii="Arial" w:hAnsi="Arial"/>
          <w:b/>
          <w:i/>
          <w:sz w:val="20"/>
        </w:rPr>
        <w:t>wählerinnen</w:t>
      </w:r>
      <w:proofErr w:type="spellEnd"/>
      <w:r w:rsidR="009F7101">
        <w:rPr>
          <w:rFonts w:ascii="Arial" w:hAnsi="Arial"/>
          <w:b/>
          <w:i/>
          <w:sz w:val="20"/>
        </w:rPr>
        <w:t xml:space="preserve"> erfassen</w:t>
      </w:r>
      <w:r w:rsidR="000C58B0">
        <w:rPr>
          <w:rFonts w:ascii="Arial" w:hAnsi="Arial"/>
          <w:b/>
          <w:i/>
          <w:sz w:val="20"/>
        </w:rPr>
        <w:t xml:space="preserve"> </w:t>
      </w:r>
      <w:r w:rsidR="00554572">
        <w:rPr>
          <w:rFonts w:ascii="Arial" w:hAnsi="Arial"/>
          <w:b/>
          <w:i/>
          <w:sz w:val="20"/>
        </w:rPr>
        <w:t xml:space="preserve">und dieses Verzeichnis am Wahltag für die Eintragung der Stimmabgabe </w:t>
      </w:r>
      <w:r w:rsidR="009F7101">
        <w:rPr>
          <w:rFonts w:ascii="Arial" w:hAnsi="Arial"/>
          <w:b/>
          <w:i/>
          <w:sz w:val="20"/>
        </w:rPr>
        <w:t>verwe</w:t>
      </w:r>
      <w:r w:rsidR="009F7101">
        <w:rPr>
          <w:rFonts w:ascii="Arial" w:hAnsi="Arial"/>
          <w:b/>
          <w:i/>
          <w:sz w:val="20"/>
        </w:rPr>
        <w:t>n</w:t>
      </w:r>
      <w:r w:rsidR="009F7101">
        <w:rPr>
          <w:rFonts w:ascii="Arial" w:hAnsi="Arial"/>
          <w:b/>
          <w:i/>
          <w:sz w:val="20"/>
        </w:rPr>
        <w:t>den</w:t>
      </w:r>
      <w:r w:rsidR="00554572">
        <w:rPr>
          <w:rFonts w:ascii="Arial" w:hAnsi="Arial"/>
          <w:b/>
          <w:i/>
          <w:sz w:val="20"/>
        </w:rPr>
        <w:t>.</w:t>
      </w:r>
    </w:p>
    <w:p w:rsidR="00EB6A95" w:rsidRPr="001247B1" w:rsidRDefault="00EB6A95">
      <w:pPr>
        <w:rPr>
          <w:rFonts w:ascii="Arial" w:hAnsi="Arial"/>
          <w:sz w:val="14"/>
        </w:rPr>
      </w:pPr>
    </w:p>
    <w:p w:rsidR="00EB6A95" w:rsidRPr="001247B1" w:rsidRDefault="00EB6A95">
      <w:pPr>
        <w:jc w:val="center"/>
        <w:rPr>
          <w:rFonts w:ascii="Arial" w:hAnsi="Arial"/>
          <w:b/>
          <w:sz w:val="44"/>
        </w:rPr>
      </w:pPr>
      <w:r w:rsidRPr="001247B1">
        <w:rPr>
          <w:rFonts w:ascii="Arial" w:hAnsi="Arial"/>
          <w:b/>
          <w:caps/>
          <w:sz w:val="32"/>
        </w:rPr>
        <w:t>Wähler</w:t>
      </w:r>
      <w:r w:rsidR="00E85DB9" w:rsidRPr="001247B1">
        <w:rPr>
          <w:rFonts w:ascii="Arial" w:hAnsi="Arial"/>
          <w:b/>
          <w:caps/>
          <w:sz w:val="32"/>
        </w:rPr>
        <w:t>VERZEICHNIS</w:t>
      </w:r>
    </w:p>
    <w:p w:rsidR="00EB6A95" w:rsidRPr="001247B1" w:rsidRDefault="00EB6A95">
      <w:pPr>
        <w:jc w:val="center"/>
        <w:rPr>
          <w:rFonts w:ascii="Arial" w:hAnsi="Arial"/>
          <w:b/>
          <w:sz w:val="8"/>
        </w:rPr>
      </w:pPr>
    </w:p>
    <w:p w:rsidR="00EB6A95" w:rsidRPr="001247B1" w:rsidRDefault="00EB6A95">
      <w:pPr>
        <w:jc w:val="center"/>
        <w:rPr>
          <w:rFonts w:ascii="Arial" w:hAnsi="Arial"/>
          <w:b/>
          <w:sz w:val="24"/>
        </w:rPr>
      </w:pPr>
      <w:r w:rsidRPr="001247B1">
        <w:rPr>
          <w:rFonts w:ascii="Arial" w:hAnsi="Arial"/>
          <w:b/>
          <w:sz w:val="24"/>
        </w:rPr>
        <w:t>für di</w:t>
      </w:r>
      <w:r w:rsidR="002D7B29" w:rsidRPr="001247B1">
        <w:rPr>
          <w:rFonts w:ascii="Arial" w:hAnsi="Arial"/>
          <w:b/>
          <w:sz w:val="24"/>
        </w:rPr>
        <w:t>e Wahl de</w:t>
      </w:r>
      <w:r w:rsidR="00E85DB9" w:rsidRPr="001247B1">
        <w:rPr>
          <w:rFonts w:ascii="Arial" w:hAnsi="Arial"/>
          <w:b/>
          <w:sz w:val="24"/>
        </w:rPr>
        <w:t>s</w:t>
      </w:r>
      <w:r w:rsidR="002D7B29" w:rsidRPr="001247B1">
        <w:rPr>
          <w:rFonts w:ascii="Arial" w:hAnsi="Arial"/>
          <w:b/>
          <w:sz w:val="24"/>
        </w:rPr>
        <w:t xml:space="preserve"> </w:t>
      </w:r>
      <w:r w:rsidR="009F7101">
        <w:rPr>
          <w:rFonts w:ascii="Arial" w:hAnsi="Arial"/>
          <w:b/>
          <w:sz w:val="24"/>
        </w:rPr>
        <w:t>G</w:t>
      </w:r>
      <w:r w:rsidR="002D7B29" w:rsidRPr="001247B1">
        <w:rPr>
          <w:rFonts w:ascii="Arial" w:hAnsi="Arial"/>
          <w:b/>
          <w:sz w:val="24"/>
        </w:rPr>
        <w:t>emeinder</w:t>
      </w:r>
      <w:r w:rsidR="00E85DB9" w:rsidRPr="001247B1">
        <w:rPr>
          <w:rFonts w:ascii="Arial" w:hAnsi="Arial"/>
          <w:b/>
          <w:sz w:val="24"/>
        </w:rPr>
        <w:t>ates</w:t>
      </w:r>
      <w:r w:rsidR="002D7B29" w:rsidRPr="001247B1">
        <w:rPr>
          <w:rFonts w:ascii="Arial" w:hAnsi="Arial"/>
          <w:b/>
          <w:sz w:val="24"/>
        </w:rPr>
        <w:t xml:space="preserve"> am </w:t>
      </w:r>
      <w:r w:rsidR="00C106CD" w:rsidRPr="001247B1">
        <w:rPr>
          <w:rFonts w:ascii="Arial" w:hAnsi="Arial"/>
          <w:b/>
          <w:sz w:val="24"/>
        </w:rPr>
        <w:t>25</w:t>
      </w:r>
      <w:r w:rsidR="001E04FE" w:rsidRPr="001247B1">
        <w:rPr>
          <w:rFonts w:ascii="Arial" w:hAnsi="Arial"/>
          <w:b/>
          <w:sz w:val="24"/>
        </w:rPr>
        <w:t>. Februar</w:t>
      </w:r>
      <w:r w:rsidRPr="001247B1">
        <w:rPr>
          <w:rFonts w:ascii="Arial" w:hAnsi="Arial"/>
          <w:b/>
          <w:sz w:val="24"/>
        </w:rPr>
        <w:t xml:space="preserve"> 20</w:t>
      </w:r>
      <w:r w:rsidR="00A62280" w:rsidRPr="001247B1">
        <w:rPr>
          <w:rFonts w:ascii="Arial" w:hAnsi="Arial"/>
          <w:b/>
          <w:sz w:val="24"/>
        </w:rPr>
        <w:t>1</w:t>
      </w:r>
      <w:r w:rsidR="00C106CD" w:rsidRPr="001247B1">
        <w:rPr>
          <w:rFonts w:ascii="Arial" w:hAnsi="Arial"/>
          <w:b/>
          <w:sz w:val="24"/>
        </w:rPr>
        <w:t>8</w:t>
      </w:r>
    </w:p>
    <w:p w:rsidR="00B727FD" w:rsidRPr="001247B1" w:rsidRDefault="00B727FD" w:rsidP="00B727FD">
      <w:pPr>
        <w:jc w:val="center"/>
        <w:rPr>
          <w:rFonts w:ascii="Arial" w:hAnsi="Arial"/>
          <w:b/>
          <w:sz w:val="20"/>
        </w:rPr>
      </w:pPr>
      <w:r w:rsidRPr="001247B1">
        <w:rPr>
          <w:rFonts w:ascii="Arial" w:hAnsi="Arial"/>
          <w:b/>
          <w:caps/>
          <w:sz w:val="20"/>
        </w:rPr>
        <w:t>(</w:t>
      </w:r>
      <w:r w:rsidR="008F1FBB" w:rsidRPr="001247B1">
        <w:rPr>
          <w:rFonts w:ascii="Arial" w:hAnsi="Arial"/>
          <w:b/>
          <w:sz w:val="20"/>
        </w:rPr>
        <w:t>g</w:t>
      </w:r>
      <w:r w:rsidRPr="001247B1">
        <w:rPr>
          <w:rFonts w:ascii="Arial" w:hAnsi="Arial"/>
          <w:b/>
          <w:sz w:val="20"/>
        </w:rPr>
        <w:t xml:space="preserve">emäß </w:t>
      </w:r>
      <w:r w:rsidR="00E85DB9" w:rsidRPr="001247B1">
        <w:rPr>
          <w:rFonts w:ascii="Arial" w:hAnsi="Arial"/>
          <w:b/>
          <w:sz w:val="20"/>
        </w:rPr>
        <w:t xml:space="preserve">§ 7 Abs. </w:t>
      </w:r>
      <w:r w:rsidR="009F7101">
        <w:rPr>
          <w:rFonts w:ascii="Arial" w:hAnsi="Arial"/>
          <w:b/>
          <w:sz w:val="20"/>
        </w:rPr>
        <w:t>7</w:t>
      </w:r>
      <w:r w:rsidR="00E85DB9" w:rsidRPr="001247B1">
        <w:rPr>
          <w:rFonts w:ascii="Arial" w:hAnsi="Arial"/>
          <w:b/>
          <w:sz w:val="20"/>
        </w:rPr>
        <w:t xml:space="preserve">, </w:t>
      </w:r>
      <w:r w:rsidRPr="001247B1">
        <w:rPr>
          <w:rFonts w:ascii="Arial" w:hAnsi="Arial"/>
          <w:b/>
          <w:sz w:val="20"/>
        </w:rPr>
        <w:t xml:space="preserve">§ 10 </w:t>
      </w:r>
      <w:r w:rsidR="00F231E5" w:rsidRPr="001247B1">
        <w:rPr>
          <w:rFonts w:ascii="Arial" w:hAnsi="Arial"/>
          <w:b/>
          <w:sz w:val="20"/>
        </w:rPr>
        <w:t>und 1</w:t>
      </w:r>
      <w:r w:rsidR="009F7101">
        <w:rPr>
          <w:rFonts w:ascii="Arial" w:hAnsi="Arial"/>
          <w:b/>
          <w:sz w:val="20"/>
        </w:rPr>
        <w:t>1</w:t>
      </w:r>
      <w:r w:rsidR="00F231E5" w:rsidRPr="001247B1">
        <w:rPr>
          <w:rFonts w:ascii="Arial" w:hAnsi="Arial"/>
          <w:b/>
          <w:sz w:val="20"/>
        </w:rPr>
        <w:t xml:space="preserve"> </w:t>
      </w:r>
      <w:r w:rsidRPr="001247B1">
        <w:rPr>
          <w:rFonts w:ascii="Arial" w:hAnsi="Arial"/>
          <w:b/>
          <w:sz w:val="20"/>
        </w:rPr>
        <w:t xml:space="preserve">der Wahlordnung für </w:t>
      </w:r>
      <w:r w:rsidR="009F7101">
        <w:rPr>
          <w:rFonts w:ascii="Arial" w:hAnsi="Arial"/>
          <w:b/>
          <w:sz w:val="20"/>
        </w:rPr>
        <w:t>G</w:t>
      </w:r>
      <w:r w:rsidRPr="001247B1">
        <w:rPr>
          <w:rFonts w:ascii="Arial" w:hAnsi="Arial"/>
          <w:b/>
          <w:sz w:val="20"/>
        </w:rPr>
        <w:t>emeinder</w:t>
      </w:r>
      <w:r w:rsidR="009F7101">
        <w:rPr>
          <w:rFonts w:ascii="Arial" w:hAnsi="Arial"/>
          <w:b/>
          <w:sz w:val="20"/>
        </w:rPr>
        <w:t>ä</w:t>
      </w:r>
      <w:r w:rsidRPr="001247B1">
        <w:rPr>
          <w:rFonts w:ascii="Arial" w:hAnsi="Arial"/>
          <w:b/>
          <w:sz w:val="20"/>
        </w:rPr>
        <w:t>t</w:t>
      </w:r>
      <w:r w:rsidR="009F7101">
        <w:rPr>
          <w:rFonts w:ascii="Arial" w:hAnsi="Arial"/>
          <w:b/>
          <w:sz w:val="20"/>
        </w:rPr>
        <w:t>e</w:t>
      </w:r>
      <w:r w:rsidRPr="001247B1">
        <w:rPr>
          <w:rFonts w:ascii="Arial" w:hAnsi="Arial"/>
          <w:b/>
          <w:sz w:val="20"/>
        </w:rPr>
        <w:t>)</w:t>
      </w:r>
    </w:p>
    <w:p w:rsidR="00B727FD" w:rsidRPr="00B80007" w:rsidRDefault="00B727FD">
      <w:pPr>
        <w:jc w:val="center"/>
        <w:rPr>
          <w:rFonts w:ascii="Arial" w:hAnsi="Arial"/>
          <w:b/>
          <w:sz w:val="36"/>
        </w:rPr>
      </w:pP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1701"/>
        <w:gridCol w:w="1276"/>
        <w:gridCol w:w="7512"/>
        <w:gridCol w:w="1134"/>
      </w:tblGrid>
      <w:tr w:rsidR="00B80007" w:rsidTr="00F231E5">
        <w:trPr>
          <w:tblHeader/>
        </w:trPr>
        <w:tc>
          <w:tcPr>
            <w:tcW w:w="63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80007" w:rsidRDefault="00B80007" w:rsidP="00B8000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Lfd.</w:t>
            </w:r>
          </w:p>
          <w:p w:rsidR="00B80007" w:rsidRDefault="00B80007" w:rsidP="00B8000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80007" w:rsidRDefault="00B80007" w:rsidP="00B8000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80007" w:rsidRDefault="00B80007" w:rsidP="00B8000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Vorname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80007" w:rsidRDefault="00B80007" w:rsidP="00B8000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Geb.dat.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80007" w:rsidRDefault="00B80007" w:rsidP="00B8000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Anschrift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80007" w:rsidRPr="00EB6A95" w:rsidRDefault="00B80007" w:rsidP="00B80007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Stimmabg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z w:val="16"/>
              </w:rPr>
              <w:t>be</w:t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bookmarkEnd w:id="1"/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0007" w:rsidTr="00F231E5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4E6AEF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Pr="00DC2A46" w:rsidRDefault="00B80007" w:rsidP="00B80007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Pr="00DC2A46" w:rsidRDefault="00B80007" w:rsidP="00B80007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Pr="00DC2A46" w:rsidRDefault="00B80007" w:rsidP="00B80007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07" w:rsidRDefault="00B80007" w:rsidP="00B80007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="005056DE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80007" w:rsidRPr="00EB6A95" w:rsidRDefault="00B80007" w:rsidP="00EB6A95">
      <w:pPr>
        <w:spacing w:before="100" w:after="100"/>
        <w:rPr>
          <w:sz w:val="2"/>
        </w:rPr>
      </w:pPr>
    </w:p>
    <w:sectPr w:rsidR="00B80007" w:rsidRPr="00EB6A95" w:rsidSect="00F231E5">
      <w:headerReference w:type="default" r:id="rId8"/>
      <w:footerReference w:type="default" r:id="rId9"/>
      <w:type w:val="continuous"/>
      <w:pgSz w:w="16840" w:h="11907" w:orient="landscape" w:code="9"/>
      <w:pgMar w:top="851" w:right="851" w:bottom="851" w:left="737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8B0" w:rsidRDefault="000C58B0">
      <w:r>
        <w:separator/>
      </w:r>
    </w:p>
  </w:endnote>
  <w:endnote w:type="continuationSeparator" w:id="0">
    <w:p w:rsidR="000C58B0" w:rsidRDefault="000C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0C58B0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0C58B0" w:rsidRPr="00EB6A95" w:rsidRDefault="001012D4" w:rsidP="000C58B0">
          <w:pPr>
            <w:pStyle w:val="Fuzeile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10</w:t>
          </w:r>
          <w:r w:rsidR="000C58B0">
            <w:rPr>
              <w:rFonts w:ascii="Arial" w:hAnsi="Arial" w:cs="Arial"/>
              <w:sz w:val="16"/>
            </w:rPr>
            <w:t xml:space="preserve"> MSG</w:t>
          </w:r>
          <w:r w:rsidR="000C58B0" w:rsidRPr="00EB6A95">
            <w:rPr>
              <w:rFonts w:ascii="Arial" w:hAnsi="Arial" w:cs="Arial"/>
              <w:sz w:val="16"/>
            </w:rPr>
            <w:t xml:space="preserve"> 20</w:t>
          </w:r>
          <w:r w:rsidR="000C58B0">
            <w:rPr>
              <w:rFonts w:ascii="Arial" w:hAnsi="Arial" w:cs="Arial"/>
              <w:sz w:val="16"/>
            </w:rPr>
            <w:t>18 M-FS</w:t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0C58B0" w:rsidRDefault="000C58B0">
          <w:pPr>
            <w:pStyle w:val="Fuzeile"/>
            <w:jc w:val="right"/>
            <w:rPr>
              <w:sz w:val="16"/>
            </w:rPr>
          </w:pPr>
        </w:p>
      </w:tc>
    </w:tr>
  </w:tbl>
  <w:p w:rsidR="000C58B0" w:rsidRPr="00EB6A95" w:rsidRDefault="000C58B0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8B0" w:rsidRDefault="000C58B0">
      <w:r>
        <w:separator/>
      </w:r>
    </w:p>
  </w:footnote>
  <w:footnote w:type="continuationSeparator" w:id="0">
    <w:p w:rsidR="000C58B0" w:rsidRDefault="000C5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B0" w:rsidRPr="000C5D87" w:rsidRDefault="000C58B0">
    <w:pPr>
      <w:pStyle w:val="Kopfzeile"/>
      <w:tabs>
        <w:tab w:val="left" w:pos="9356"/>
        <w:tab w:val="left" w:pos="9781"/>
      </w:tabs>
      <w:rPr>
        <w:rFonts w:ascii="Arial" w:hAnsi="Arial" w:cs="Arial"/>
        <w:sz w:val="20"/>
      </w:rPr>
    </w:pPr>
    <w:r w:rsidRPr="000C5D87">
      <w:rPr>
        <w:rFonts w:ascii="Arial" w:hAnsi="Arial" w:cs="Arial"/>
        <w:sz w:val="20"/>
      </w:rPr>
      <w:t>W</w:t>
    </w:r>
    <w:r>
      <w:rPr>
        <w:rFonts w:ascii="Arial" w:hAnsi="Arial" w:cs="Arial"/>
        <w:sz w:val="20"/>
      </w:rPr>
      <w:t>ahl der Gemeinderäte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46"/>
    <w:rsid w:val="00037296"/>
    <w:rsid w:val="000C58B0"/>
    <w:rsid w:val="000C5D87"/>
    <w:rsid w:val="001012D4"/>
    <w:rsid w:val="001247B1"/>
    <w:rsid w:val="0013652C"/>
    <w:rsid w:val="001E04FE"/>
    <w:rsid w:val="002D7B29"/>
    <w:rsid w:val="00345A73"/>
    <w:rsid w:val="004A06C6"/>
    <w:rsid w:val="004D3B24"/>
    <w:rsid w:val="004E6AEF"/>
    <w:rsid w:val="005056DE"/>
    <w:rsid w:val="00541D96"/>
    <w:rsid w:val="005428E8"/>
    <w:rsid w:val="00554572"/>
    <w:rsid w:val="005A53C9"/>
    <w:rsid w:val="0075073A"/>
    <w:rsid w:val="007726E4"/>
    <w:rsid w:val="007B5CBF"/>
    <w:rsid w:val="007F435C"/>
    <w:rsid w:val="008B7AFE"/>
    <w:rsid w:val="008E627A"/>
    <w:rsid w:val="008F1FBB"/>
    <w:rsid w:val="00956134"/>
    <w:rsid w:val="009E4126"/>
    <w:rsid w:val="009F7101"/>
    <w:rsid w:val="00A200DE"/>
    <w:rsid w:val="00A62280"/>
    <w:rsid w:val="00AF3779"/>
    <w:rsid w:val="00B169F4"/>
    <w:rsid w:val="00B53870"/>
    <w:rsid w:val="00B727FD"/>
    <w:rsid w:val="00B80007"/>
    <w:rsid w:val="00C106CD"/>
    <w:rsid w:val="00C13EFA"/>
    <w:rsid w:val="00C97701"/>
    <w:rsid w:val="00CE2020"/>
    <w:rsid w:val="00DC2A46"/>
    <w:rsid w:val="00DE0859"/>
    <w:rsid w:val="00E015FD"/>
    <w:rsid w:val="00E45EE1"/>
    <w:rsid w:val="00E85DB9"/>
    <w:rsid w:val="00EB6A95"/>
    <w:rsid w:val="00EF5AC5"/>
    <w:rsid w:val="00F15C3A"/>
    <w:rsid w:val="00F15FE9"/>
    <w:rsid w:val="00F231E5"/>
    <w:rsid w:val="00F7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val="de-DE" w:eastAsia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C2A4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01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val="de-DE" w:eastAsia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C2A4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01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EFF35AB5.dotm</Template>
  <TotalTime>0</TotalTime>
  <Pages>2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Pfarrgemeinde_</vt:lpstr>
    </vt:vector>
  </TitlesOfParts>
  <Company>EOM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Pfarrgemeinde_</dc:title>
  <dc:creator>Diözesanrat der Katholiken</dc:creator>
  <cp:lastModifiedBy>Bayer Michael</cp:lastModifiedBy>
  <cp:revision>4</cp:revision>
  <cp:lastPrinted>2017-10-09T15:07:00Z</cp:lastPrinted>
  <dcterms:created xsi:type="dcterms:W3CDTF">2017-10-05T11:53:00Z</dcterms:created>
  <dcterms:modified xsi:type="dcterms:W3CDTF">2017-10-09T17:34:00Z</dcterms:modified>
</cp:coreProperties>
</file>